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707" w:rsidRPr="004E5707" w:rsidRDefault="004E5707" w:rsidP="004E570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F88CA"/>
          <w:kern w:val="36"/>
          <w:sz w:val="48"/>
          <w:szCs w:val="48"/>
          <w:lang w:eastAsia="nl-NL"/>
        </w:rPr>
      </w:pPr>
      <w:r w:rsidRPr="001E1229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nl-NL"/>
        </w:rPr>
        <w:t>Beloningsbeleid</w:t>
      </w:r>
    </w:p>
    <w:p w:rsidR="004E5707" w:rsidRPr="004E5707" w:rsidRDefault="004E5707" w:rsidP="004E570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5054"/>
          <w:sz w:val="24"/>
          <w:szCs w:val="24"/>
          <w:lang w:eastAsia="nl-NL"/>
        </w:rPr>
      </w:pP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De beloning van onze medewerkers bestaat voor het grootste gedeelte uit een vast salaris. Onze salarissen zijn marktconform en vastgelegd in een salarishuis. Bij het </w:t>
      </w:r>
      <w:r w:rsidR="001E1229">
        <w:rPr>
          <w:rFonts w:ascii="Arial" w:eastAsia="Times New Roman" w:hAnsi="Arial" w:cs="Arial"/>
          <w:color w:val="4D5054"/>
          <w:sz w:val="24"/>
          <w:szCs w:val="24"/>
          <w:lang w:eastAsia="nl-NL"/>
        </w:rPr>
        <w:t>vaststellen van de salarissen</w:t>
      </w: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 van onze medewerkers wordt onder andere rekening gehouden met leeftijd, kennis en ervaring.</w:t>
      </w:r>
    </w:p>
    <w:p w:rsidR="004E5707" w:rsidRPr="004E5707" w:rsidRDefault="004E5707" w:rsidP="004E570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5054"/>
          <w:sz w:val="24"/>
          <w:szCs w:val="24"/>
          <w:lang w:eastAsia="nl-NL"/>
        </w:rPr>
      </w:pP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Wij beoordelen en sturen onze medewerkers regelmatig aan op integer, solide en klantgericht handelen. </w:t>
      </w:r>
      <w:r w:rsidR="001E1229">
        <w:rPr>
          <w:rFonts w:ascii="Arial" w:eastAsia="Times New Roman" w:hAnsi="Arial" w:cs="Arial"/>
          <w:color w:val="4D5054"/>
          <w:sz w:val="24"/>
          <w:szCs w:val="24"/>
          <w:lang w:eastAsia="nl-NL"/>
        </w:rPr>
        <w:t>Gedurende het jaar</w:t>
      </w: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 houd</w:t>
      </w:r>
      <w:r w:rsidR="001E1229">
        <w:rPr>
          <w:rFonts w:ascii="Arial" w:eastAsia="Times New Roman" w:hAnsi="Arial" w:cs="Arial"/>
          <w:color w:val="4D5054"/>
          <w:sz w:val="24"/>
          <w:szCs w:val="24"/>
          <w:lang w:eastAsia="nl-NL"/>
        </w:rPr>
        <w:t>en wij</w:t>
      </w: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 met de medewerker</w:t>
      </w:r>
      <w:r w:rsidR="001E1229">
        <w:rPr>
          <w:rFonts w:ascii="Arial" w:eastAsia="Times New Roman" w:hAnsi="Arial" w:cs="Arial"/>
          <w:color w:val="4D5054"/>
          <w:sz w:val="24"/>
          <w:szCs w:val="24"/>
          <w:lang w:eastAsia="nl-NL"/>
        </w:rPr>
        <w:t>s overleg inzake de functionering.</w:t>
      </w: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 Deze </w:t>
      </w:r>
      <w:r w:rsidR="001E1229">
        <w:rPr>
          <w:rFonts w:ascii="Arial" w:eastAsia="Times New Roman" w:hAnsi="Arial" w:cs="Arial"/>
          <w:color w:val="4D5054"/>
          <w:sz w:val="24"/>
          <w:szCs w:val="24"/>
          <w:lang w:eastAsia="nl-NL"/>
        </w:rPr>
        <w:t>gesprekken</w:t>
      </w: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 bepa</w:t>
      </w:r>
      <w:r w:rsidR="001E1229">
        <w:rPr>
          <w:rFonts w:ascii="Arial" w:eastAsia="Times New Roman" w:hAnsi="Arial" w:cs="Arial"/>
          <w:color w:val="4D5054"/>
          <w:sz w:val="24"/>
          <w:szCs w:val="24"/>
          <w:lang w:eastAsia="nl-NL"/>
        </w:rPr>
        <w:t>len</w:t>
      </w: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 de eventuele salarisverhoging en de hoogte van de variabele beloning.</w:t>
      </w:r>
    </w:p>
    <w:p w:rsidR="004E5707" w:rsidRPr="004E5707" w:rsidRDefault="004E5707" w:rsidP="004E57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D5054"/>
          <w:sz w:val="27"/>
          <w:szCs w:val="27"/>
          <w:lang w:eastAsia="nl-NL"/>
        </w:rPr>
      </w:pPr>
      <w:r w:rsidRPr="004E5707">
        <w:rPr>
          <w:rFonts w:ascii="Arial" w:eastAsia="Times New Roman" w:hAnsi="Arial" w:cs="Arial"/>
          <w:b/>
          <w:bCs/>
          <w:color w:val="4D5054"/>
          <w:sz w:val="27"/>
          <w:szCs w:val="27"/>
          <w:lang w:eastAsia="nl-NL"/>
        </w:rPr>
        <w:t>Variabele beloning</w:t>
      </w:r>
    </w:p>
    <w:p w:rsidR="004E5707" w:rsidRPr="004E5707" w:rsidRDefault="001E1229" w:rsidP="004E570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5054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D5054"/>
          <w:sz w:val="24"/>
          <w:szCs w:val="24"/>
          <w:lang w:eastAsia="nl-NL"/>
        </w:rPr>
        <w:t>Vast &amp; Zeker</w:t>
      </w:r>
      <w:r w:rsidR="004E5707"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 hanteert als extra arbeidsvoorwaarde een variabele beloning bovenop het vaste salaris. Met deze beloning willen wij:</w:t>
      </w:r>
    </w:p>
    <w:p w:rsidR="004E5707" w:rsidRPr="004E5707" w:rsidRDefault="004E5707" w:rsidP="004E5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D5054"/>
          <w:sz w:val="24"/>
          <w:szCs w:val="24"/>
          <w:lang w:eastAsia="nl-NL"/>
        </w:rPr>
      </w:pP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>het gedrag van onze medewerkers in overeenstemming met ons bedrijfsbeleid stimuleren en;</w:t>
      </w:r>
    </w:p>
    <w:p w:rsidR="004E5707" w:rsidRPr="004E5707" w:rsidRDefault="004E5707" w:rsidP="004E5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D5054"/>
          <w:sz w:val="24"/>
          <w:szCs w:val="24"/>
          <w:lang w:eastAsia="nl-NL"/>
        </w:rPr>
      </w:pP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>waardevolle medewerkers aan ons bedrijf binden.</w:t>
      </w:r>
    </w:p>
    <w:p w:rsidR="004E5707" w:rsidRDefault="004E5707" w:rsidP="004E570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5054"/>
          <w:sz w:val="24"/>
          <w:szCs w:val="24"/>
          <w:lang w:eastAsia="nl-NL"/>
        </w:rPr>
      </w:pP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Deze variabele beloning is afhankelijk van de bedrijfsresultaten, de functie van de medewerker en de beoordeling van de medewerker en maakt gemiddeld per medewerker </w:t>
      </w:r>
      <w:r w:rsidR="001E1229">
        <w:rPr>
          <w:rFonts w:ascii="Arial" w:eastAsia="Times New Roman" w:hAnsi="Arial" w:cs="Arial"/>
          <w:color w:val="4D5054"/>
          <w:sz w:val="24"/>
          <w:szCs w:val="24"/>
          <w:lang w:eastAsia="nl-NL"/>
        </w:rPr>
        <w:t>5</w:t>
      </w: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>,</w:t>
      </w:r>
      <w:r w:rsidR="001E1229"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65 </w:t>
      </w:r>
      <w:r w:rsidRPr="004E5707">
        <w:rPr>
          <w:rFonts w:ascii="Arial" w:eastAsia="Times New Roman" w:hAnsi="Arial" w:cs="Arial"/>
          <w:color w:val="4D5054"/>
          <w:sz w:val="24"/>
          <w:szCs w:val="24"/>
          <w:lang w:eastAsia="nl-NL"/>
        </w:rPr>
        <w:t>% van het totale inkomen uit.</w:t>
      </w:r>
      <w:bookmarkStart w:id="0" w:name="_GoBack"/>
      <w:bookmarkEnd w:id="0"/>
    </w:p>
    <w:p w:rsidR="001E1229" w:rsidRPr="004E5707" w:rsidRDefault="001E1229" w:rsidP="004E570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5054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Het gestelde in artikel 1:120 lid 2a </w:t>
      </w:r>
      <w:proofErr w:type="spellStart"/>
      <w:r>
        <w:rPr>
          <w:rFonts w:ascii="Arial" w:eastAsia="Times New Roman" w:hAnsi="Arial" w:cs="Arial"/>
          <w:color w:val="4D5054"/>
          <w:sz w:val="24"/>
          <w:szCs w:val="24"/>
          <w:lang w:eastAsia="nl-NL"/>
        </w:rPr>
        <w:t>Wft</w:t>
      </w:r>
      <w:proofErr w:type="spellEnd"/>
      <w:r>
        <w:rPr>
          <w:rFonts w:ascii="Arial" w:eastAsia="Times New Roman" w:hAnsi="Arial" w:cs="Arial"/>
          <w:color w:val="4D5054"/>
          <w:sz w:val="24"/>
          <w:szCs w:val="24"/>
          <w:lang w:eastAsia="nl-NL"/>
        </w:rPr>
        <w:t xml:space="preserve"> is op geen van onze medewerkers van toepassing.</w:t>
      </w:r>
    </w:p>
    <w:p w:rsidR="00F07629" w:rsidRDefault="00F07629"/>
    <w:sectPr w:rsidR="00F0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402A5"/>
    <w:multiLevelType w:val="multilevel"/>
    <w:tmpl w:val="6ADA9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07"/>
    <w:rsid w:val="001E1229"/>
    <w:rsid w:val="004E5707"/>
    <w:rsid w:val="00F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4C12"/>
  <w15:chartTrackingRefBased/>
  <w15:docId w15:val="{A002B85D-F71D-4B15-9A83-223F1EE6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Woudenberg</dc:creator>
  <cp:keywords/>
  <dc:description/>
  <cp:lastModifiedBy>Ferdi Woudenberg</cp:lastModifiedBy>
  <cp:revision>2</cp:revision>
  <cp:lastPrinted>2022-07-05T08:27:00Z</cp:lastPrinted>
  <dcterms:created xsi:type="dcterms:W3CDTF">2022-07-11T07:37:00Z</dcterms:created>
  <dcterms:modified xsi:type="dcterms:W3CDTF">2022-07-11T07:37:00Z</dcterms:modified>
</cp:coreProperties>
</file>